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FIRST PHALANGES (Table 6, Figures 26 and 27)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br/>
        <w:t>Most posterior Ph1 are robust and and resemble the average posterior Ph1 of </w:t>
      </w:r>
      <w:r>
        <w:rPr>
          <w:rFonts w:ascii="Cambria;Georgia;Times New Roman;Times;serif" w:hAnsi="Cambria;Georgia;Times New Roman;Times;serif"/>
          <w:b w:val="false"/>
          <w:i/>
          <w:caps w:val="false"/>
          <w:smallCaps w:val="false"/>
          <w:color w:val="000000"/>
          <w:spacing w:val="0"/>
          <w:sz w:val="24"/>
          <w:u w:val="single"/>
        </w:rPr>
        <w:t>Allohippus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 </w:t>
      </w:r>
      <w:r>
        <w:rPr>
          <w:rFonts w:ascii="Cambria;Georgia;Times New Roman;Times;serif" w:hAnsi="Cambria;Georgia;Times New Roman;Times;serif"/>
          <w:b w:val="false"/>
          <w:i/>
          <w:caps w:val="false"/>
          <w:smallCaps w:val="false"/>
          <w:color w:val="000000"/>
          <w:spacing w:val="0"/>
          <w:sz w:val="24"/>
          <w:u w:val="single"/>
        </w:rPr>
        <w:t>vireti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 from Saint-Vallier, France. PIN 3120-329 is slender, possibly associated with the slender MT no NÂ°, and has some similarities with the posterior Ph1 PO 132 from Vatera, Greece.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br/>
        <w:t xml:space="preserve">The anterior Ph1 are very polymorph and difficult to match with other Allohippus phalanges.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2995</TotalTime>
  <Application>LibreOffice/7.4.3.2$Windows_X86_64 LibreOffice_project/1048a8393ae2eeec98dff31b5c133c5f1d08b890</Application>
  <AppVersion>15.0000</AppVersion>
  <Pages>1</Pages>
  <Words>65</Words>
  <Characters>344</Characters>
  <CharactersWithSpaces>409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2024-08-01T18:50:35Z</dcterms:modified>
  <cp:revision>23</cp:revision>
  <dc:subject/>
  <dc:title/>
</cp:coreProperties>
</file>